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76E" w:rsidRPr="006E473F" w:rsidRDefault="00BF676E" w:rsidP="00BF676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>
        <w:rPr>
          <w:rFonts w:hint="eastAsia"/>
          <w:b/>
          <w:sz w:val="24"/>
          <w:szCs w:val="24"/>
          <w:lang w:eastAsia="ko-KR"/>
        </w:rPr>
        <w:t>8</w:t>
      </w:r>
      <w:r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6</w:t>
      </w:r>
      <w:r w:rsidR="00D409E2">
        <w:rPr>
          <w:b/>
          <w:i/>
          <w:noProof/>
          <w:sz w:val="24"/>
          <w:szCs w:val="24"/>
          <w:lang w:eastAsia="ko-KR"/>
        </w:rPr>
        <w:t>4770</w:t>
      </w:r>
      <w:proofErr w:type="gramEnd"/>
    </w:p>
    <w:bookmarkEnd w:id="0"/>
    <w:bookmarkEnd w:id="1"/>
    <w:p w:rsidR="00BF676E" w:rsidRPr="002B0A12" w:rsidRDefault="00BF676E" w:rsidP="00BF676E">
      <w:pPr>
        <w:pStyle w:val="CRCoverPage"/>
        <w:spacing w:after="240"/>
        <w:outlineLvl w:val="0"/>
        <w:rPr>
          <w:b/>
          <w:noProof/>
          <w:sz w:val="22"/>
          <w:szCs w:val="24"/>
          <w:lang w:val="en-US"/>
        </w:rPr>
      </w:pPr>
      <w:r w:rsidRPr="00DD3A0A">
        <w:rPr>
          <w:rFonts w:eastAsia="MS Mincho" w:cs="Arial" w:hint="eastAsia"/>
          <w:b/>
          <w:bCs/>
          <w:sz w:val="24"/>
          <w:lang w:val="en-US" w:eastAsia="ja-JP"/>
        </w:rPr>
        <w:t>N</w:t>
      </w:r>
      <w:r w:rsidRPr="00DD3A0A">
        <w:rPr>
          <w:rFonts w:eastAsia="MS Mincho" w:cs="Arial"/>
          <w:b/>
          <w:bCs/>
          <w:sz w:val="24"/>
          <w:lang w:val="en-US" w:eastAsia="ja-JP"/>
        </w:rPr>
        <w:t>a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njing</w:t>
      </w:r>
      <w:r w:rsidRPr="00DD3A0A">
        <w:rPr>
          <w:rFonts w:eastAsia="MS Mincho" w:cs="Arial"/>
          <w:b/>
          <w:bCs/>
          <w:sz w:val="24"/>
          <w:lang w:val="en-US" w:eastAsia="ja-JP"/>
        </w:rPr>
        <w:t>,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China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23</w:t>
      </w:r>
      <w:r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rd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- 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27</w:t>
      </w:r>
      <w:r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th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May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 201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:rsidR="0072162A" w:rsidRDefault="00BF676E" w:rsidP="00BF676E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  <w:lang w:eastAsia="ko-KR"/>
        </w:rPr>
        <w:t>6.2.</w:t>
      </w:r>
      <w:r w:rsidR="00E773C2">
        <w:rPr>
          <w:rFonts w:ascii="Arial" w:hAnsi="Arial"/>
          <w:sz w:val="24"/>
          <w:lang w:eastAsia="ko-KR"/>
        </w:rPr>
        <w:t>3.1.1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773C2" w:rsidRPr="00E773C2">
        <w:rPr>
          <w:rFonts w:ascii="Arial" w:hAnsi="Arial"/>
          <w:sz w:val="24"/>
        </w:rPr>
        <w:t>Port-based CSI-RS overhead reduction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B0469D" w:rsidRDefault="0037196A" w:rsidP="00B0469D">
      <w:pPr>
        <w:pStyle w:val="maintext"/>
        <w:ind w:firstLine="400"/>
      </w:pPr>
      <w:r>
        <w:t>One of the objectives for Rel.14 WI on enhanced FD_MIMO (</w:t>
      </w:r>
      <w:proofErr w:type="spellStart"/>
      <w:r>
        <w:t>eFD</w:t>
      </w:r>
      <w:proofErr w:type="spellEnd"/>
      <w:r>
        <w:t xml:space="preserve">-MIMO) is </w:t>
      </w:r>
      <w:r w:rsidR="00010B3A">
        <w:t>to specify the following three enhancements on reference signal</w:t>
      </w:r>
      <w:r w:rsidR="000B3E06">
        <w:t xml:space="preserve"> </w:t>
      </w:r>
      <w:r w:rsidR="000B3E06">
        <w:fldChar w:fldCharType="begin"/>
      </w:r>
      <w:r w:rsidR="000B3E06">
        <w:instrText xml:space="preserve"> REF _Ref446970354 \r \h </w:instrText>
      </w:r>
      <w:r w:rsidR="000B3E06">
        <w:fldChar w:fldCharType="separate"/>
      </w:r>
      <w:r w:rsidR="000B3E06">
        <w:t>[1]</w:t>
      </w:r>
      <w:r w:rsidR="000B3E06">
        <w:fldChar w:fldCharType="end"/>
      </w:r>
      <w:r>
        <w:t>:</w:t>
      </w:r>
    </w:p>
    <w:p w:rsidR="00010B3A" w:rsidRPr="00F60142" w:rsidRDefault="00010B3A" w:rsidP="00010B3A">
      <w:pPr>
        <w:numPr>
          <w:ilvl w:val="0"/>
          <w:numId w:val="20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 w:rsidRPr="00F60142">
        <w:rPr>
          <w:i/>
          <w:color w:val="000000"/>
          <w:sz w:val="18"/>
          <w:lang w:eastAsia="ko-KR"/>
        </w:rPr>
        <w:t>Specify enhancements on reference signal in the following areas [RAN1]</w:t>
      </w:r>
    </w:p>
    <w:p w:rsidR="00010B3A" w:rsidRPr="000B3E06" w:rsidRDefault="00010B3A" w:rsidP="00010B3A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rPr>
          <w:b/>
          <w:i/>
          <w:color w:val="000000"/>
          <w:sz w:val="18"/>
          <w:lang w:eastAsia="ko-KR"/>
        </w:rPr>
      </w:pPr>
      <w:r w:rsidRPr="00F60142">
        <w:rPr>
          <w:i/>
          <w:color w:val="000000"/>
          <w:sz w:val="18"/>
          <w:lang w:eastAsia="ko-KR"/>
        </w:rPr>
        <w:t>Non-</w:t>
      </w:r>
      <w:proofErr w:type="spellStart"/>
      <w:r w:rsidRPr="00F60142">
        <w:rPr>
          <w:i/>
          <w:color w:val="000000"/>
          <w:sz w:val="18"/>
          <w:lang w:eastAsia="ko-KR"/>
        </w:rPr>
        <w:t>precoded</w:t>
      </w:r>
      <w:proofErr w:type="spellEnd"/>
      <w:r w:rsidRPr="00F60142">
        <w:rPr>
          <w:i/>
          <w:color w:val="000000"/>
          <w:sz w:val="18"/>
          <w:lang w:eastAsia="ko-KR"/>
        </w:rPr>
        <w:t xml:space="preserve"> CSI-RS, extending the existing numbers {1, 2, 4, 8, 12, 16} of CSI-RS antenna ports for support of {20, 24, 28, 32} CSI-RS ports </w:t>
      </w:r>
      <w:r w:rsidRPr="000B3E06">
        <w:rPr>
          <w:b/>
          <w:i/>
          <w:color w:val="000000"/>
          <w:sz w:val="18"/>
          <w:lang w:eastAsia="ko-KR"/>
        </w:rPr>
        <w:t>with mechanism for reducing the overhead for CSI-RS transmission</w:t>
      </w:r>
    </w:p>
    <w:p w:rsidR="00010B3A" w:rsidRPr="00F60142" w:rsidRDefault="005C2266" w:rsidP="00010B3A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>
        <w:rPr>
          <w:i/>
          <w:color w:val="000000"/>
          <w:sz w:val="18"/>
          <w:lang w:eastAsia="ko-KR"/>
        </w:rPr>
        <w:t>…</w:t>
      </w:r>
    </w:p>
    <w:p w:rsidR="005C2266" w:rsidRDefault="005C2266" w:rsidP="00371B67">
      <w:pPr>
        <w:pStyle w:val="maintext"/>
        <w:ind w:firstLine="400"/>
      </w:pPr>
      <w:r>
        <w:t xml:space="preserve">In RAN1#84bis, “partial-port” CSI-RS mapping (port-based overhead reduction) was included as one possible alternative for CSI-RS density reduction </w:t>
      </w:r>
      <w:r>
        <w:fldChar w:fldCharType="begin"/>
      </w:r>
      <w:r>
        <w:instrText xml:space="preserve"> REF _Ref450836604 \r \h </w:instrText>
      </w:r>
      <w:r>
        <w:fldChar w:fldCharType="separate"/>
      </w:r>
      <w:r>
        <w:t>[6]</w:t>
      </w:r>
      <w:r>
        <w:fldChar w:fldCharType="end"/>
      </w:r>
      <w:r>
        <w:t>.</w:t>
      </w:r>
    </w:p>
    <w:p w:rsidR="00AD6148" w:rsidRDefault="00F60142" w:rsidP="00371B67">
      <w:pPr>
        <w:pStyle w:val="maintext"/>
        <w:ind w:firstLine="400"/>
      </w:pPr>
      <w:r>
        <w:t xml:space="preserve">This contribution presents </w:t>
      </w:r>
      <w:r w:rsidR="00077B71">
        <w:t xml:space="preserve">a </w:t>
      </w:r>
      <w:r w:rsidR="000B3E06">
        <w:t xml:space="preserve">mechanism for </w:t>
      </w:r>
      <w:r w:rsidR="005C2266">
        <w:t>supporting partial-port CSI-RS mapping based on the Rel.13 FD-MIMO framework with a small amount of specification enhancement</w:t>
      </w:r>
      <w:r>
        <w:t>.</w:t>
      </w:r>
      <w:r w:rsidR="000B3E06">
        <w:t xml:space="preserve"> </w:t>
      </w:r>
      <w:r w:rsidR="00F97F1F">
        <w:t>In particular</w:t>
      </w:r>
      <w:r w:rsidR="004D0C9D">
        <w:t>, i</w:t>
      </w:r>
      <w:r w:rsidR="000B3E06">
        <w:t>t will be demonstrated</w:t>
      </w:r>
      <w:r>
        <w:t xml:space="preserve"> </w:t>
      </w:r>
      <w:r w:rsidR="000B3E06">
        <w:t>that port-</w:t>
      </w:r>
      <w:r w:rsidR="00077B71">
        <w:t xml:space="preserve">based decomposition </w:t>
      </w:r>
      <w:r w:rsidR="000B3E06">
        <w:t>(</w:t>
      </w:r>
      <w:r w:rsidR="00B67D51">
        <w:t>also termed the</w:t>
      </w:r>
      <w:r w:rsidR="000B3E06">
        <w:t xml:space="preserve"> partial-port </w:t>
      </w:r>
      <w:r w:rsidR="00B67D51">
        <w:t>CSI-RS</w:t>
      </w:r>
      <w:r w:rsidR="000B3E06">
        <w:t xml:space="preserve"> </w:t>
      </w:r>
      <w:r w:rsidR="00D14CB6">
        <w:t xml:space="preserve">mapping </w:t>
      </w:r>
      <w:r w:rsidR="000B3E06">
        <w:t xml:space="preserve">in </w:t>
      </w:r>
      <w:r w:rsidR="000B3E06">
        <w:fldChar w:fldCharType="begin"/>
      </w:r>
      <w:r w:rsidR="000B3E06">
        <w:instrText xml:space="preserve"> REF _Ref446970363 \r \h </w:instrText>
      </w:r>
      <w:r w:rsidR="000B3E06">
        <w:fldChar w:fldCharType="separate"/>
      </w:r>
      <w:r w:rsidR="00B67D51">
        <w:t>[2]</w:t>
      </w:r>
      <w:r w:rsidR="000B3E06">
        <w:fldChar w:fldCharType="end"/>
      </w:r>
      <w:r w:rsidR="000B3E06">
        <w:t>)</w:t>
      </w:r>
      <w:r w:rsidR="00B67D51">
        <w:t xml:space="preserve"> can be supported via a simple extension of the existing CLASS B </w:t>
      </w:r>
      <w:proofErr w:type="spellStart"/>
      <w:r w:rsidR="00B67D51" w:rsidRPr="00B67D51">
        <w:rPr>
          <w:i/>
        </w:rPr>
        <w:t>eMIMO</w:t>
      </w:r>
      <w:proofErr w:type="spellEnd"/>
      <w:r w:rsidR="00B67D51" w:rsidRPr="00B67D51">
        <w:rPr>
          <w:i/>
        </w:rPr>
        <w:t>-Type</w:t>
      </w:r>
      <w:r w:rsidR="00B67D51">
        <w:t>.</w:t>
      </w:r>
    </w:p>
    <w:p w:rsidR="00961DB5" w:rsidRPr="008C3FDD" w:rsidRDefault="00961DB5" w:rsidP="00371B67">
      <w:pPr>
        <w:pStyle w:val="maintext"/>
        <w:ind w:firstLine="400"/>
      </w:pPr>
    </w:p>
    <w:p w:rsidR="001173EB" w:rsidRDefault="0021556E" w:rsidP="001173EB">
      <w:pPr>
        <w:pStyle w:val="Heading1"/>
      </w:pPr>
      <w:r>
        <w:t>Partial-port CSI-RS</w:t>
      </w:r>
    </w:p>
    <w:p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DC0010" w:rsidRDefault="0021556E" w:rsidP="00DC0010">
      <w:pPr>
        <w:pStyle w:val="Heading2"/>
      </w:pPr>
      <w:r>
        <w:t xml:space="preserve">Motivation </w:t>
      </w:r>
    </w:p>
    <w:p w:rsidR="00077B71" w:rsidRDefault="00D14CB6" w:rsidP="00EA5A4D">
      <w:pPr>
        <w:spacing w:before="60" w:after="60" w:line="288" w:lineRule="auto"/>
        <w:ind w:firstLine="446"/>
        <w:jc w:val="both"/>
      </w:pPr>
      <w:r>
        <w:t xml:space="preserve">To reduce CSI-RS overhead, </w:t>
      </w:r>
      <w:r w:rsidR="00A45EA2">
        <w:t>a</w:t>
      </w:r>
      <w:r w:rsidR="00077B71">
        <w:t xml:space="preserve"> </w:t>
      </w:r>
      <w:r w:rsidR="00A45EA2" w:rsidRPr="004E6ED0">
        <w:rPr>
          <w:i/>
        </w:rPr>
        <w:t>P</w:t>
      </w:r>
      <w:r w:rsidR="00077B71">
        <w:t xml:space="preserve">-port </w:t>
      </w:r>
      <w:r>
        <w:t xml:space="preserve">CSI-RS can be </w:t>
      </w:r>
      <w:r w:rsidR="00077B71">
        <w:t xml:space="preserve">decomposed </w:t>
      </w:r>
      <w:r>
        <w:t>in time-</w:t>
      </w:r>
      <w:r w:rsidR="00077B71">
        <w:t xml:space="preserve"> and/or</w:t>
      </w:r>
      <w:r>
        <w:t xml:space="preserve"> frequency-domain</w:t>
      </w:r>
      <w:r w:rsidR="00077B71">
        <w:t xml:space="preserve"> into </w:t>
      </w:r>
      <w:r w:rsidR="00077B71" w:rsidRPr="00077B71">
        <w:rPr>
          <w:i/>
        </w:rPr>
        <w:t>K</w:t>
      </w:r>
      <w:r w:rsidR="00077B71">
        <w:t xml:space="preserve"> parts</w:t>
      </w:r>
      <w:r>
        <w:t xml:space="preserve">. In time- and frequency-domain </w:t>
      </w:r>
      <w:r w:rsidR="00077B71">
        <w:t>decomposition</w:t>
      </w:r>
      <w:r w:rsidR="002F65B2">
        <w:rPr>
          <w:rFonts w:hint="eastAsia"/>
          <w:lang w:eastAsia="ko-KR"/>
        </w:rPr>
        <w:t>s</w:t>
      </w:r>
      <w:r>
        <w:t>, CSI-RS is transmitted via all the ports within one</w:t>
      </w:r>
      <w:r w:rsidR="00077B71">
        <w:t xml:space="preserve"> or multiple</w:t>
      </w:r>
      <w:r>
        <w:t xml:space="preserve"> </w:t>
      </w:r>
      <w:proofErr w:type="spellStart"/>
      <w:r>
        <w:t>subframe</w:t>
      </w:r>
      <w:r w:rsidR="00077B71">
        <w:t>s</w:t>
      </w:r>
      <w:proofErr w:type="spellEnd"/>
      <w:r>
        <w:t xml:space="preserve">. </w:t>
      </w:r>
      <w:r w:rsidR="00077B71">
        <w:t xml:space="preserve">Therefore, for a given </w:t>
      </w:r>
      <w:proofErr w:type="spellStart"/>
      <w:r w:rsidR="00077B71">
        <w:t>subframe</w:t>
      </w:r>
      <w:proofErr w:type="spellEnd"/>
      <w:r w:rsidR="00077B71">
        <w:t xml:space="preserve">, it is possible that CSI-RS is only transmitted across a subset of the </w:t>
      </w:r>
      <w:r w:rsidR="00A45EA2" w:rsidRPr="001E6C80">
        <w:rPr>
          <w:i/>
        </w:rPr>
        <w:t>P</w:t>
      </w:r>
      <w:r w:rsidR="00077B71">
        <w:t xml:space="preserve"> ports – at least for some schemes of CSI-RS decomposition. Despite using </w:t>
      </w:r>
      <w:r w:rsidR="00077B71" w:rsidRPr="00077B71">
        <w:rPr>
          <w:i/>
        </w:rPr>
        <w:t>K</w:t>
      </w:r>
      <w:r w:rsidR="00077B71">
        <w:t xml:space="preserve">-part decomposition, such </w:t>
      </w:r>
      <w:r>
        <w:t>a design is termed “</w:t>
      </w:r>
      <w:r w:rsidRPr="001E6C80">
        <w:rPr>
          <w:i/>
        </w:rPr>
        <w:t>full-port</w:t>
      </w:r>
      <w:r>
        <w:t>” CSI-RS mapping</w:t>
      </w:r>
      <w:r w:rsidR="00077B71">
        <w:t xml:space="preserve"> and discussed in a companion contribution </w:t>
      </w:r>
      <w:r w:rsidR="00077B71">
        <w:fldChar w:fldCharType="begin"/>
      </w:r>
      <w:r w:rsidR="00077B71">
        <w:instrText xml:space="preserve"> REF _Ref447235981 \r \h </w:instrText>
      </w:r>
      <w:r w:rsidR="00077B71">
        <w:fldChar w:fldCharType="separate"/>
      </w:r>
      <w:r w:rsidR="00077B71">
        <w:t>[3]</w:t>
      </w:r>
      <w:r w:rsidR="00077B71">
        <w:fldChar w:fldCharType="end"/>
      </w:r>
      <w:r>
        <w:t>.</w:t>
      </w:r>
      <w:r w:rsidR="00077B71">
        <w:t xml:space="preserve"> In this case, a UE is configured to measure CSI-RS with a total of </w:t>
      </w:r>
      <w:r w:rsidR="00A45EA2" w:rsidRPr="004E6ED0">
        <w:rPr>
          <w:i/>
        </w:rPr>
        <w:t>P</w:t>
      </w:r>
      <w:r w:rsidR="00077B71" w:rsidRPr="004E6ED0">
        <w:rPr>
          <w:i/>
        </w:rPr>
        <w:t xml:space="preserve"> </w:t>
      </w:r>
      <w:r w:rsidR="00077B71">
        <w:t xml:space="preserve">ports </w:t>
      </w:r>
      <w:r w:rsidR="00E9592F">
        <w:t xml:space="preserve">(consisting of </w:t>
      </w:r>
      <w:r w:rsidR="00077B71">
        <w:t xml:space="preserve">by </w:t>
      </w:r>
      <w:r w:rsidR="00077B71" w:rsidRPr="00077B71">
        <w:rPr>
          <w:i/>
        </w:rPr>
        <w:t>K</w:t>
      </w:r>
      <w:r w:rsidR="00077B71">
        <w:t xml:space="preserve"> parts</w:t>
      </w:r>
      <w:r w:rsidR="00E9592F">
        <w:t xml:space="preserve">) and calculate one </w:t>
      </w:r>
      <w:r w:rsidR="00A45EA2" w:rsidRPr="004E6ED0">
        <w:rPr>
          <w:i/>
        </w:rPr>
        <w:t>P</w:t>
      </w:r>
      <w:r w:rsidR="00E9592F">
        <w:t xml:space="preserve">-port CSI by taking into account all the </w:t>
      </w:r>
      <w:r w:rsidR="00E9592F" w:rsidRPr="00E9592F">
        <w:rPr>
          <w:i/>
        </w:rPr>
        <w:t>K</w:t>
      </w:r>
      <w:r w:rsidR="00E9592F">
        <w:t xml:space="preserve"> parts</w:t>
      </w:r>
      <w:r w:rsidR="00077B71">
        <w:t>.</w:t>
      </w:r>
      <w:r w:rsidR="00E9592F">
        <w:t xml:space="preserve"> Therefore, there is only one CSI report for all the </w:t>
      </w:r>
      <w:r w:rsidR="00E9592F" w:rsidRPr="00077B71">
        <w:rPr>
          <w:i/>
        </w:rPr>
        <w:t>K</w:t>
      </w:r>
      <w:r w:rsidR="00E9592F">
        <w:t xml:space="preserve"> CSI-RS parts.</w:t>
      </w:r>
      <w:r w:rsidR="00077B71">
        <w:t xml:space="preserve"> </w:t>
      </w:r>
      <w:r>
        <w:t xml:space="preserve"> </w:t>
      </w:r>
    </w:p>
    <w:p w:rsidR="00E9592F" w:rsidRDefault="00077B71" w:rsidP="001E6C80">
      <w:pPr>
        <w:spacing w:before="60" w:after="60" w:line="288" w:lineRule="auto"/>
        <w:ind w:firstLine="446"/>
        <w:jc w:val="both"/>
      </w:pPr>
      <w:r>
        <w:t xml:space="preserve">Another </w:t>
      </w:r>
      <w:r w:rsidR="00E9592F">
        <w:t>option for reducing CSI-RS overhead, termed “</w:t>
      </w:r>
      <w:r w:rsidR="00E9592F" w:rsidRPr="001E6C80">
        <w:rPr>
          <w:i/>
        </w:rPr>
        <w:t>partial-port</w:t>
      </w:r>
      <w:r w:rsidR="00E9592F">
        <w:t xml:space="preserve">” CSI-RS mapping, also decomposes a </w:t>
      </w:r>
      <w:r w:rsidR="00A45EA2" w:rsidRPr="004E6ED0">
        <w:rPr>
          <w:i/>
        </w:rPr>
        <w:t>P</w:t>
      </w:r>
      <w:r w:rsidR="00E9592F">
        <w:t xml:space="preserve">-port CSI-RS into </w:t>
      </w:r>
      <w:r w:rsidR="00E9592F" w:rsidRPr="00077B71">
        <w:rPr>
          <w:i/>
        </w:rPr>
        <w:t>K</w:t>
      </w:r>
      <w:r w:rsidR="00E9592F">
        <w:t xml:space="preserve"> parts. However, unlike “</w:t>
      </w:r>
      <w:r w:rsidR="002F65B2">
        <w:t>full</w:t>
      </w:r>
      <w:r w:rsidR="00E9592F">
        <w:t xml:space="preserve">-port” mapping, the UE is configured to measure each of the </w:t>
      </w:r>
      <w:r w:rsidR="00E9592F" w:rsidRPr="00E9592F">
        <w:rPr>
          <w:i/>
        </w:rPr>
        <w:t>K</w:t>
      </w:r>
      <w:r w:rsidR="00E9592F">
        <w:t xml:space="preserve"> CSI-RS parts independently and calculates one CSI per CSI-RS part. Therefore, there are a total of </w:t>
      </w:r>
      <w:r w:rsidR="00E9592F" w:rsidRPr="001E6C80">
        <w:rPr>
          <w:i/>
        </w:rPr>
        <w:t>K</w:t>
      </w:r>
      <w:r w:rsidR="00E9592F">
        <w:t xml:space="preserve"> independent CSI reports for all the </w:t>
      </w:r>
      <w:r w:rsidR="00E9592F" w:rsidRPr="00077B71">
        <w:rPr>
          <w:i/>
        </w:rPr>
        <w:t>K</w:t>
      </w:r>
      <w:r w:rsidR="00E9592F">
        <w:t xml:space="preserve"> CSI-RS parts.</w:t>
      </w:r>
      <w:r w:rsidR="001E6C80">
        <w:t xml:space="preserve"> Having received </w:t>
      </w:r>
      <w:r w:rsidR="001E6C80" w:rsidRPr="001E6C80">
        <w:rPr>
          <w:i/>
        </w:rPr>
        <w:t>K</w:t>
      </w:r>
      <w:r w:rsidR="001E6C80">
        <w:t xml:space="preserve"> independent CSI reports, the </w:t>
      </w:r>
      <w:proofErr w:type="spellStart"/>
      <w:r w:rsidR="001E6C80">
        <w:t>eNB</w:t>
      </w:r>
      <w:proofErr w:type="spellEnd"/>
      <w:r w:rsidR="001E6C80">
        <w:t xml:space="preserve"> estimates or constructs a </w:t>
      </w:r>
      <w:r w:rsidR="001E6C80" w:rsidRPr="001E6C80">
        <w:rPr>
          <w:i/>
        </w:rPr>
        <w:t>P</w:t>
      </w:r>
      <w:r w:rsidR="001E6C80">
        <w:t xml:space="preserve">-port CSI from these </w:t>
      </w:r>
      <w:r w:rsidR="001E6C80" w:rsidRPr="001E6C80">
        <w:rPr>
          <w:i/>
        </w:rPr>
        <w:t>K</w:t>
      </w:r>
      <w:r w:rsidR="001E6C80">
        <w:t xml:space="preserve"> independent reports. Therefore, a</w:t>
      </w:r>
      <w:r w:rsidR="00E9592F">
        <w:t xml:space="preserve"> “full-port”</w:t>
      </w:r>
      <w:r w:rsidR="00A45EA2">
        <w:t xml:space="preserve"> CSI-RS requires a</w:t>
      </w:r>
      <w:r w:rsidR="00E9592F">
        <w:t xml:space="preserve"> </w:t>
      </w:r>
      <w:r w:rsidR="00A45EA2" w:rsidRPr="004E6ED0">
        <w:rPr>
          <w:i/>
        </w:rPr>
        <w:t>P</w:t>
      </w:r>
      <w:r w:rsidR="00E9592F">
        <w:t xml:space="preserve">-port codebook for CSI calculation. On the other hand, </w:t>
      </w:r>
      <w:r w:rsidR="001E6C80">
        <w:t xml:space="preserve">a </w:t>
      </w:r>
      <w:r w:rsidR="00E9592F">
        <w:t>“partial</w:t>
      </w:r>
      <w:r w:rsidR="001E6C80">
        <w:t xml:space="preserve">-port” CSI-RS does not. For </w:t>
      </w:r>
      <w:proofErr w:type="gramStart"/>
      <w:r w:rsidR="001E6C80">
        <w:t xml:space="preserve">the </w:t>
      </w:r>
      <w:proofErr w:type="spellStart"/>
      <w:r w:rsidR="00E9592F" w:rsidRPr="00E9592F">
        <w:rPr>
          <w:i/>
        </w:rPr>
        <w:t>i</w:t>
      </w:r>
      <w:proofErr w:type="gramEnd"/>
      <w:r w:rsidR="00E9592F">
        <w:t>-th</w:t>
      </w:r>
      <w:proofErr w:type="spellEnd"/>
      <w:r w:rsidR="00E9592F">
        <w:t xml:space="preserve"> part</w:t>
      </w:r>
      <w:r w:rsidR="00A45EA2">
        <w:t xml:space="preserve"> composed of </w:t>
      </w:r>
      <w:r w:rsidR="00A45EA2" w:rsidRPr="004E6ED0">
        <w:rPr>
          <w:i/>
        </w:rPr>
        <w:t>P</w:t>
      </w:r>
      <w:r w:rsidR="00A45EA2" w:rsidRPr="00E9592F">
        <w:rPr>
          <w:i/>
          <w:vertAlign w:val="subscript"/>
        </w:rPr>
        <w:t>i</w:t>
      </w:r>
      <w:r w:rsidR="00A45EA2">
        <w:t xml:space="preserve"> ports</w:t>
      </w:r>
      <w:r w:rsidR="001E6C80">
        <w:t>, the UE requires a</w:t>
      </w:r>
      <w:r w:rsidR="00E9592F">
        <w:t xml:space="preserve"> </w:t>
      </w:r>
      <w:r w:rsidR="00A45EA2" w:rsidRPr="004E6ED0">
        <w:rPr>
          <w:i/>
        </w:rPr>
        <w:t>P</w:t>
      </w:r>
      <w:r w:rsidR="00E9592F" w:rsidRPr="00E9592F">
        <w:rPr>
          <w:i/>
          <w:vertAlign w:val="subscript"/>
        </w:rPr>
        <w:t>i</w:t>
      </w:r>
      <w:r w:rsidR="00E9592F">
        <w:t xml:space="preserve">-port codebook where </w:t>
      </w:r>
      <w:r w:rsidR="00A45EA2" w:rsidRPr="004E6ED0">
        <w:rPr>
          <w:i/>
        </w:rPr>
        <w:t>P</w:t>
      </w:r>
      <w:r w:rsidR="00E9592F" w:rsidRPr="00E9592F">
        <w:rPr>
          <w:i/>
          <w:vertAlign w:val="subscript"/>
        </w:rPr>
        <w:t>i</w:t>
      </w:r>
      <w:r w:rsidR="00E9592F">
        <w:t xml:space="preserve"> is much smaller than </w:t>
      </w:r>
      <w:r w:rsidR="00A45EA2" w:rsidRPr="004E6ED0">
        <w:rPr>
          <w:i/>
        </w:rPr>
        <w:t>P</w:t>
      </w:r>
      <w:r w:rsidR="00E9592F">
        <w:t xml:space="preserve">. </w:t>
      </w:r>
    </w:p>
    <w:p w:rsidR="00633B33" w:rsidRDefault="00633B33" w:rsidP="00633B33">
      <w:pPr>
        <w:spacing w:before="60" w:after="60" w:line="288" w:lineRule="auto"/>
        <w:ind w:firstLine="446"/>
        <w:jc w:val="both"/>
      </w:pPr>
      <w:r>
        <w:t>This contribution focuses on “partial-port” CSI-RS as defined above.</w:t>
      </w:r>
    </w:p>
    <w:p w:rsidR="001E6C80" w:rsidRDefault="00191DB8" w:rsidP="00EA5A4D">
      <w:pPr>
        <w:spacing w:before="60" w:after="60" w:line="288" w:lineRule="auto"/>
        <w:ind w:firstLine="446"/>
        <w:jc w:val="both"/>
      </w:pPr>
      <w:r>
        <w:t xml:space="preserve">Other than decomposing a </w:t>
      </w:r>
      <w:r w:rsidRPr="004E6ED0">
        <w:rPr>
          <w:i/>
        </w:rPr>
        <w:t>P</w:t>
      </w:r>
      <w:r>
        <w:t xml:space="preserve">-port CSI-RS into </w:t>
      </w:r>
      <w:r w:rsidRPr="00077B71">
        <w:rPr>
          <w:i/>
        </w:rPr>
        <w:t>K</w:t>
      </w:r>
      <w:r>
        <w:t xml:space="preserve"> parts (</w:t>
      </w:r>
      <w:proofErr w:type="gramStart"/>
      <w:r>
        <w:t xml:space="preserve">hence </w:t>
      </w:r>
      <w:proofErr w:type="gramEnd"/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=P</m:t>
        </m:r>
      </m:oMath>
      <w:r>
        <w:t xml:space="preserve">), this “partial-port” CSI-RS can also be used to further reduce CSI-RS overhead when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&lt;P</m:t>
        </m:r>
      </m:oMath>
      <w:r>
        <w:t xml:space="preserve">. </w:t>
      </w:r>
      <w:r w:rsidR="00633B33">
        <w:t xml:space="preserve">Two </w:t>
      </w:r>
      <w:r>
        <w:t>example</w:t>
      </w:r>
      <w:r w:rsidR="00633B33">
        <w:t>s illustrating each of these two use cases</w:t>
      </w:r>
      <w:r w:rsidR="00941361">
        <w:t>, along with their applications,</w:t>
      </w:r>
      <w:r>
        <w:t xml:space="preserve"> will be provided below. </w:t>
      </w:r>
    </w:p>
    <w:p w:rsidR="00633B33" w:rsidRDefault="00941361" w:rsidP="00633B33">
      <w:pPr>
        <w:pStyle w:val="Heading2"/>
      </w:pPr>
      <w:r>
        <w:lastRenderedPageBreak/>
        <w:t>Example 1 (</w:t>
      </w:r>
      <m:oMath>
        <m:nary>
          <m:naryPr>
            <m:chr m:val="∑"/>
            <m:limLoc m:val="undOvr"/>
            <m:ctrlPr>
              <w:rPr>
                <w:rFonts w:ascii="Cambria Math" w:eastAsia="Malgun Gothic" w:hAnsi="Cambria Math"/>
                <w:i/>
                <w:sz w:val="20"/>
                <w:szCs w:val="20"/>
                <w:lang w:eastAsia="en-US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=P</m:t>
        </m:r>
      </m:oMath>
      <w:r>
        <w:t>)</w:t>
      </w:r>
    </w:p>
    <w:p w:rsidR="00C114D1" w:rsidRPr="00C114D1" w:rsidRDefault="00C114D1" w:rsidP="00A45EA2">
      <w:pPr>
        <w:spacing w:before="60" w:after="60" w:line="288" w:lineRule="auto"/>
        <w:ind w:firstLine="446"/>
        <w:jc w:val="both"/>
      </w:pPr>
      <w:r>
        <w:t>An example of this</w:t>
      </w:r>
      <w:r w:rsidR="00D14CB6">
        <w:t xml:space="preserve"> scheme </w:t>
      </w:r>
      <w:r w:rsidR="00E9592F">
        <w:t>is</w:t>
      </w:r>
      <w:r w:rsidR="00D14CB6">
        <w:t xml:space="preserve"> illustrated </w:t>
      </w:r>
      <w:r w:rsidR="00D14CB6" w:rsidRPr="00D14CB6">
        <w:t xml:space="preserve">in </w:t>
      </w:r>
      <w:r w:rsidR="00D14CB6" w:rsidRPr="00D14CB6">
        <w:fldChar w:fldCharType="begin"/>
      </w:r>
      <w:r w:rsidR="00D14CB6" w:rsidRPr="00D14CB6">
        <w:instrText xml:space="preserve"> REF _Ref447062022 \h </w:instrText>
      </w:r>
      <w:r w:rsidR="00D14CB6">
        <w:instrText xml:space="preserve"> \* MERGEFORMAT </w:instrText>
      </w:r>
      <w:r w:rsidR="00D14CB6" w:rsidRPr="00D14CB6">
        <w:fldChar w:fldCharType="separate"/>
      </w:r>
      <w:r w:rsidR="00D14CB6" w:rsidRPr="00D14CB6">
        <w:t xml:space="preserve">Figure </w:t>
      </w:r>
      <w:r w:rsidR="00D14CB6" w:rsidRPr="00D14CB6">
        <w:rPr>
          <w:noProof/>
        </w:rPr>
        <w:t>1</w:t>
      </w:r>
      <w:r w:rsidR="00D14CB6" w:rsidRPr="00D14CB6">
        <w:fldChar w:fldCharType="end"/>
      </w:r>
      <w:r w:rsidR="00D14CB6" w:rsidRPr="00D14CB6">
        <w:t xml:space="preserve"> where</w:t>
      </w:r>
      <w:r w:rsidR="00D14CB6">
        <w:t xml:space="preserve"> a 32-port CSI-RS </w:t>
      </w:r>
      <w:r w:rsidR="00E9592F">
        <w:t>is</w:t>
      </w:r>
      <w:r w:rsidR="00D14CB6">
        <w:t xml:space="preserve"> partitioned into four 8-port transmissions. While there are different ways to implement such partial-port mapping, it is possible to use one CSI process consisting of four 8-port NZP CSI-RS resources. </w:t>
      </w:r>
      <w:r w:rsidR="00A45EA2">
        <w:t xml:space="preserve">In this scheme, the </w:t>
      </w:r>
      <w:r w:rsidR="00E02B9B" w:rsidRPr="00C114D1">
        <w:rPr>
          <w:lang w:val="en-US"/>
        </w:rPr>
        <w:t>UE reports four different</w:t>
      </w:r>
      <w:r>
        <w:rPr>
          <w:lang w:val="en-US"/>
        </w:rPr>
        <w:t>/independent</w:t>
      </w:r>
      <w:r w:rsidR="00E02B9B" w:rsidRPr="00C114D1">
        <w:rPr>
          <w:lang w:val="en-US"/>
        </w:rPr>
        <w:t xml:space="preserve"> 8-port CSI </w:t>
      </w:r>
      <w:r w:rsidR="00A45EA2">
        <w:rPr>
          <w:lang w:val="en-US"/>
        </w:rPr>
        <w:t>reports</w:t>
      </w:r>
      <w:r w:rsidR="00B121F7">
        <w:rPr>
          <w:lang w:val="en-US"/>
        </w:rPr>
        <w:t>, with each report assuming an 8-port codebook</w:t>
      </w:r>
      <w:r w:rsidR="00A45EA2">
        <w:rPr>
          <w:lang w:val="en-US"/>
        </w:rPr>
        <w:t>.</w:t>
      </w:r>
      <w:r w:rsidR="00A45EA2" w:rsidRPr="00C114D1">
        <w:rPr>
          <w:lang w:val="en-US"/>
        </w:rPr>
        <w:t xml:space="preserve"> </w:t>
      </w:r>
    </w:p>
    <w:p w:rsidR="00F64B60" w:rsidRDefault="00A45EA2" w:rsidP="00EA5A4D">
      <w:pPr>
        <w:spacing w:before="60" w:after="60" w:line="288" w:lineRule="auto"/>
        <w:ind w:firstLine="446"/>
        <w:jc w:val="both"/>
      </w:pPr>
      <w:r>
        <w:t>Thus, the partitioning of CSI-RS into 4 parts is</w:t>
      </w:r>
      <w:r w:rsidR="00C114D1">
        <w:t xml:space="preserve"> UE-transparent. Here, transparency is defined in terms of the 32-port composite CSI-RS pattern which needs to be assumed in CSI calculation. In this case, the UE only needs to be configured with an 8-port Rel.13 codebook (either legacy or the new CLASS A codebook with </w:t>
      </w:r>
      <w:r w:rsidR="00C114D1" w:rsidRPr="004E6ED0">
        <w:rPr>
          <w:i/>
        </w:rPr>
        <w:t>N</w:t>
      </w:r>
      <w:r w:rsidR="00C114D1" w:rsidRPr="00C114D1">
        <w:rPr>
          <w:vertAlign w:val="subscript"/>
        </w:rPr>
        <w:t>1</w:t>
      </w:r>
      <w:r w:rsidR="00C114D1">
        <w:t>=</w:t>
      </w:r>
      <w:r w:rsidR="00C114D1" w:rsidRPr="004E6ED0">
        <w:rPr>
          <w:i/>
        </w:rPr>
        <w:t>N</w:t>
      </w:r>
      <w:r w:rsidR="00C114D1" w:rsidRPr="00C114D1">
        <w:rPr>
          <w:vertAlign w:val="subscript"/>
        </w:rPr>
        <w:t>2</w:t>
      </w:r>
      <w:r w:rsidR="00C114D1">
        <w:t xml:space="preserve">=2 – although the second alternative does not fit with the illustration in </w:t>
      </w:r>
      <w:r w:rsidR="00C114D1" w:rsidRPr="00D14CB6">
        <w:fldChar w:fldCharType="begin"/>
      </w:r>
      <w:r w:rsidR="00C114D1" w:rsidRPr="00D14CB6">
        <w:instrText xml:space="preserve"> REF _Ref447062022 \h </w:instrText>
      </w:r>
      <w:r w:rsidR="00C114D1">
        <w:instrText xml:space="preserve"> \* MERGEFORMAT </w:instrText>
      </w:r>
      <w:r w:rsidR="00C114D1" w:rsidRPr="00D14CB6">
        <w:fldChar w:fldCharType="separate"/>
      </w:r>
      <w:r w:rsidR="00C114D1" w:rsidRPr="00D14CB6">
        <w:t xml:space="preserve">Figure </w:t>
      </w:r>
      <w:r w:rsidR="00C114D1" w:rsidRPr="00D14CB6">
        <w:rPr>
          <w:noProof/>
        </w:rPr>
        <w:t>1</w:t>
      </w:r>
      <w:r w:rsidR="00C114D1" w:rsidRPr="00D14CB6">
        <w:fldChar w:fldCharType="end"/>
      </w:r>
      <w:r w:rsidR="00C114D1">
        <w:t xml:space="preserve">). </w:t>
      </w:r>
    </w:p>
    <w:p w:rsidR="00660BFF" w:rsidRDefault="00660BFF" w:rsidP="00EA5A4D">
      <w:pPr>
        <w:spacing w:before="60" w:after="60" w:line="288" w:lineRule="auto"/>
        <w:ind w:firstLine="446"/>
        <w:jc w:val="both"/>
      </w:pPr>
      <w:r>
        <w:t xml:space="preserve">As evident, </w:t>
      </w:r>
      <w:r w:rsidR="00A45EA2">
        <w:t xml:space="preserve">this scheme </w:t>
      </w:r>
      <w:r>
        <w:t xml:space="preserve">may suffer from CSI reconstruction error at the </w:t>
      </w:r>
      <w:proofErr w:type="spellStart"/>
      <w:r>
        <w:t>eNB</w:t>
      </w:r>
      <w:proofErr w:type="spellEnd"/>
      <w:r>
        <w:t>. This reconstruction error comes due to the so-called implicit feedback paradigm</w:t>
      </w:r>
      <w:r w:rsidR="00F64B60">
        <w:t xml:space="preserve"> used in LTE</w:t>
      </w:r>
      <w:r>
        <w:t xml:space="preserve">. That is, deriving an accurate 32-port CSI at the </w:t>
      </w:r>
      <w:proofErr w:type="spellStart"/>
      <w:r>
        <w:t>eNB</w:t>
      </w:r>
      <w:proofErr w:type="spellEnd"/>
      <w:r>
        <w:t xml:space="preserve"> from four independent 8-port CSI reports is a challenging task.</w:t>
      </w:r>
      <w:r w:rsidR="00A45EA2">
        <w:t xml:space="preserve"> </w:t>
      </w:r>
      <w:r w:rsidR="00F64B60">
        <w:t>However, i</w:t>
      </w:r>
      <w:r w:rsidR="00A45EA2">
        <w:t xml:space="preserve">n a companion contribution </w:t>
      </w:r>
      <w:r w:rsidR="00F342E7">
        <w:fldChar w:fldCharType="begin"/>
      </w:r>
      <w:r w:rsidR="00F342E7">
        <w:instrText xml:space="preserve"> REF _Ref447237373 \r \h </w:instrText>
      </w:r>
      <w:r w:rsidR="00F342E7">
        <w:fldChar w:fldCharType="separate"/>
      </w:r>
      <w:r w:rsidR="00F342E7">
        <w:t>[4]</w:t>
      </w:r>
      <w:r w:rsidR="00F342E7">
        <w:fldChar w:fldCharType="end"/>
      </w:r>
      <w:r w:rsidR="00A45EA2">
        <w:t>,</w:t>
      </w:r>
      <w:r w:rsidR="00F342E7">
        <w:t xml:space="preserve"> it is demonstrated that partial-port CSI-RS does not suffer from CSI reconstruction error when used with </w:t>
      </w:r>
      <w:r w:rsidR="00F342E7" w:rsidRPr="00F64B60">
        <w:rPr>
          <w:i/>
        </w:rPr>
        <w:t>explicit channel</w:t>
      </w:r>
      <w:r w:rsidR="00F342E7">
        <w:t xml:space="preserve"> </w:t>
      </w:r>
      <w:r w:rsidR="00F342E7" w:rsidRPr="00F64B60">
        <w:rPr>
          <w:i/>
        </w:rPr>
        <w:t>feedback</w:t>
      </w:r>
      <w:r w:rsidR="00F342E7">
        <w:t>.</w:t>
      </w:r>
      <w:r w:rsidR="00A45EA2">
        <w:t xml:space="preserve"> </w:t>
      </w:r>
    </w:p>
    <w:bookmarkStart w:id="4" w:name="_Ref446632390"/>
    <w:bookmarkStart w:id="5" w:name="_Ref446632384"/>
    <w:p w:rsidR="00B238A7" w:rsidRDefault="00CA0F05" w:rsidP="00E628D6">
      <w:pPr>
        <w:pStyle w:val="Caption"/>
        <w:jc w:val="center"/>
        <w:rPr>
          <w:sz w:val="18"/>
        </w:rPr>
      </w:pPr>
      <w:r>
        <w:object w:dxaOrig="10878" w:dyaOrig="77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9pt;height:251.1pt" o:ole="">
            <v:imagedata r:id="rId9" o:title=""/>
          </v:shape>
          <o:OLEObject Type="Embed" ProgID="Visio.Drawing.11" ShapeID="_x0000_i1025" DrawAspect="Content" ObjectID="_1524664984" r:id="rId10"/>
        </w:object>
      </w:r>
    </w:p>
    <w:p w:rsidR="00F342E7" w:rsidRPr="009A03C8" w:rsidRDefault="00E628D6" w:rsidP="009A03C8">
      <w:pPr>
        <w:pStyle w:val="Caption"/>
        <w:jc w:val="center"/>
        <w:rPr>
          <w:b w:val="0"/>
          <w:sz w:val="18"/>
        </w:rPr>
      </w:pPr>
      <w:bookmarkStart w:id="6" w:name="_Ref447062022"/>
      <w:r w:rsidRPr="001D51D6">
        <w:rPr>
          <w:sz w:val="18"/>
        </w:rPr>
        <w:t xml:space="preserve">Figure </w:t>
      </w:r>
      <w:r w:rsidRPr="001D51D6">
        <w:rPr>
          <w:sz w:val="18"/>
        </w:rPr>
        <w:fldChar w:fldCharType="begin"/>
      </w:r>
      <w:r w:rsidRPr="001D51D6">
        <w:rPr>
          <w:sz w:val="18"/>
        </w:rPr>
        <w:instrText xml:space="preserve"> SEQ Figure \* ARABIC </w:instrText>
      </w:r>
      <w:r w:rsidRPr="001D51D6">
        <w:rPr>
          <w:sz w:val="18"/>
        </w:rPr>
        <w:fldChar w:fldCharType="separate"/>
      </w:r>
      <w:r w:rsidRPr="001D51D6">
        <w:rPr>
          <w:noProof/>
          <w:sz w:val="18"/>
        </w:rPr>
        <w:t>1</w:t>
      </w:r>
      <w:r w:rsidRPr="001D51D6">
        <w:rPr>
          <w:sz w:val="18"/>
        </w:rPr>
        <w:fldChar w:fldCharType="end"/>
      </w:r>
      <w:bookmarkEnd w:id="4"/>
      <w:bookmarkEnd w:id="6"/>
      <w:r w:rsidRPr="001D51D6">
        <w:rPr>
          <w:sz w:val="18"/>
        </w:rPr>
        <w:t xml:space="preserve"> </w:t>
      </w:r>
      <w:bookmarkEnd w:id="5"/>
      <w:r w:rsidR="009E23A1" w:rsidRPr="009E23A1">
        <w:rPr>
          <w:b w:val="0"/>
          <w:sz w:val="18"/>
        </w:rPr>
        <w:t>An example of p</w:t>
      </w:r>
      <w:r w:rsidR="003C1720" w:rsidRPr="009E23A1">
        <w:rPr>
          <w:b w:val="0"/>
          <w:sz w:val="18"/>
        </w:rPr>
        <w:t>artial</w:t>
      </w:r>
      <w:r w:rsidR="003C1720">
        <w:rPr>
          <w:b w:val="0"/>
          <w:sz w:val="18"/>
        </w:rPr>
        <w:t xml:space="preserve">-port CSI-RS for 32 ports: </w:t>
      </w:r>
      <w:r w:rsidR="000F45B7">
        <w:rPr>
          <w:b w:val="0"/>
          <w:sz w:val="18"/>
        </w:rPr>
        <w:t>four</w:t>
      </w:r>
      <w:r w:rsidR="003C1720">
        <w:rPr>
          <w:b w:val="0"/>
          <w:sz w:val="18"/>
        </w:rPr>
        <w:t xml:space="preserve"> 8-port resources</w:t>
      </w:r>
    </w:p>
    <w:p w:rsidR="00633B33" w:rsidRDefault="00633B33" w:rsidP="00633B33">
      <w:pPr>
        <w:pStyle w:val="Heading2"/>
      </w:pPr>
      <w:r>
        <w:t>Example 2</w:t>
      </w:r>
      <w:r w:rsidR="00941361">
        <w:t xml:space="preserve"> (</w:t>
      </w:r>
      <m:oMath>
        <m:nary>
          <m:naryPr>
            <m:chr m:val="∑"/>
            <m:limLoc m:val="undOvr"/>
            <m:ctrlPr>
              <w:rPr>
                <w:rFonts w:ascii="Cambria Math" w:eastAsia="Malgun Gothic" w:hAnsi="Cambria Math"/>
                <w:i/>
                <w:sz w:val="20"/>
                <w:szCs w:val="20"/>
                <w:lang w:eastAsia="en-US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&lt;P</m:t>
        </m:r>
      </m:oMath>
      <w:r w:rsidR="00941361">
        <w:t>)</w:t>
      </w:r>
    </w:p>
    <w:p w:rsidR="00F342E7" w:rsidRPr="00C114D1" w:rsidRDefault="00F342E7" w:rsidP="00F342E7">
      <w:pPr>
        <w:spacing w:before="60" w:after="60" w:line="288" w:lineRule="auto"/>
        <w:ind w:firstLine="450"/>
        <w:jc w:val="both"/>
      </w:pPr>
      <w:r>
        <w:t xml:space="preserve">Another example to implement a 32-port CSI-RS is to configure a UE with two NZP CSI-RS resources within one CSI process. From </w:t>
      </w:r>
      <w:proofErr w:type="spellStart"/>
      <w:r>
        <w:t>eNB</w:t>
      </w:r>
      <w:proofErr w:type="spellEnd"/>
      <w:r>
        <w:t xml:space="preserve"> perspective, the first </w:t>
      </w:r>
      <w:r w:rsidR="0071652E">
        <w:t>4</w:t>
      </w:r>
      <w:r>
        <w:t xml:space="preserve">-port resource is associated with the </w:t>
      </w:r>
      <w:r w:rsidRPr="009E23A1">
        <w:rPr>
          <w:i/>
        </w:rPr>
        <w:t>vertical</w:t>
      </w:r>
      <w:r>
        <w:t xml:space="preserve"> (or the first) dimension while the second 8-port resource with the </w:t>
      </w:r>
      <w:r w:rsidRPr="009E23A1">
        <w:rPr>
          <w:i/>
        </w:rPr>
        <w:t>horizontal</w:t>
      </w:r>
      <w:r>
        <w:t xml:space="preserve"> (the second) dimension</w:t>
      </w:r>
      <w:r w:rsidR="006445E4">
        <w:t xml:space="preserve"> – see also a companion contribution </w:t>
      </w:r>
      <w:r w:rsidR="006445E4">
        <w:fldChar w:fldCharType="begin"/>
      </w:r>
      <w:r w:rsidR="006445E4">
        <w:instrText xml:space="preserve"> REF _Ref450842141 \r \h </w:instrText>
      </w:r>
      <w:r w:rsidR="006445E4">
        <w:fldChar w:fldCharType="separate"/>
      </w:r>
      <w:r w:rsidR="006445E4">
        <w:t>[5]</w:t>
      </w:r>
      <w:r w:rsidR="006445E4">
        <w:fldChar w:fldCharType="end"/>
      </w:r>
      <w:r w:rsidR="00DB5562">
        <w:t xml:space="preserve"> for some system-level simulation results</w:t>
      </w:r>
      <w:r>
        <w:t>. The UE is then configured to report a CSI for each of the two CSI-RS resources. From UE perspective, the</w:t>
      </w:r>
      <w:r w:rsidRPr="00C114D1">
        <w:rPr>
          <w:lang w:val="en-US"/>
        </w:rPr>
        <w:t xml:space="preserve"> UE reports </w:t>
      </w:r>
      <w:r>
        <w:rPr>
          <w:lang w:val="en-US"/>
        </w:rPr>
        <w:t>two</w:t>
      </w:r>
      <w:r w:rsidRPr="00C114D1">
        <w:rPr>
          <w:lang w:val="en-US"/>
        </w:rPr>
        <w:t xml:space="preserve"> different</w:t>
      </w:r>
      <w:r>
        <w:rPr>
          <w:lang w:val="en-US"/>
        </w:rPr>
        <w:t>/independent</w:t>
      </w:r>
      <w:r w:rsidRPr="00C114D1">
        <w:rPr>
          <w:lang w:val="en-US"/>
        </w:rPr>
        <w:t xml:space="preserve"> </w:t>
      </w:r>
      <w:r>
        <w:rPr>
          <w:lang w:val="en-US"/>
        </w:rPr>
        <w:t>CSI feedbacks – one associated with 4 ports</w:t>
      </w:r>
      <w:r w:rsidR="00C55F10">
        <w:rPr>
          <w:lang w:val="en-US"/>
        </w:rPr>
        <w:t xml:space="preserve"> (based on a 4-port </w:t>
      </w:r>
      <w:r w:rsidR="0071652E">
        <w:rPr>
          <w:lang w:val="en-US"/>
        </w:rPr>
        <w:t>ULA</w:t>
      </w:r>
      <w:r w:rsidR="00C55F10">
        <w:rPr>
          <w:lang w:val="en-US"/>
        </w:rPr>
        <w:t xml:space="preserve"> codebook)</w:t>
      </w:r>
      <w:r>
        <w:rPr>
          <w:lang w:val="en-US"/>
        </w:rPr>
        <w:t>, the other 8 ports</w:t>
      </w:r>
      <w:r w:rsidR="00C55F10">
        <w:rPr>
          <w:lang w:val="en-US"/>
        </w:rPr>
        <w:t xml:space="preserve"> (based on an 8-port dual-polarized codebook). </w:t>
      </w:r>
    </w:p>
    <w:p w:rsidR="009A03C8" w:rsidRDefault="0071652E" w:rsidP="009A03C8">
      <w:pPr>
        <w:pStyle w:val="Caption"/>
        <w:jc w:val="center"/>
        <w:rPr>
          <w:sz w:val="18"/>
        </w:rPr>
      </w:pPr>
      <w:r>
        <w:object w:dxaOrig="10878" w:dyaOrig="5541">
          <v:shape id="_x0000_i1026" type="#_x0000_t75" style="width:410.95pt;height:209.55pt" o:ole="">
            <v:imagedata r:id="rId11" o:title=""/>
          </v:shape>
          <o:OLEObject Type="Embed" ProgID="Visio.Drawing.11" ShapeID="_x0000_i1026" DrawAspect="Content" ObjectID="_1524664985" r:id="rId12"/>
        </w:object>
      </w:r>
    </w:p>
    <w:p w:rsidR="009A03C8" w:rsidRPr="009A03C8" w:rsidRDefault="009A03C8" w:rsidP="009A03C8">
      <w:pPr>
        <w:pStyle w:val="Caption"/>
        <w:jc w:val="center"/>
        <w:rPr>
          <w:b w:val="0"/>
          <w:sz w:val="18"/>
        </w:rPr>
      </w:pPr>
      <w:r w:rsidRPr="001D51D6">
        <w:rPr>
          <w:sz w:val="18"/>
        </w:rPr>
        <w:t xml:space="preserve">Figure </w:t>
      </w:r>
      <w:r w:rsidRPr="001D51D6">
        <w:rPr>
          <w:sz w:val="18"/>
        </w:rPr>
        <w:fldChar w:fldCharType="begin"/>
      </w:r>
      <w:r w:rsidRPr="001D51D6">
        <w:rPr>
          <w:sz w:val="18"/>
        </w:rPr>
        <w:instrText xml:space="preserve"> SEQ Figure \* ARABIC </w:instrText>
      </w:r>
      <w:r w:rsidRPr="001D51D6">
        <w:rPr>
          <w:sz w:val="18"/>
        </w:rPr>
        <w:fldChar w:fldCharType="separate"/>
      </w:r>
      <w:r>
        <w:rPr>
          <w:noProof/>
          <w:sz w:val="18"/>
        </w:rPr>
        <w:t>2</w:t>
      </w:r>
      <w:r w:rsidRPr="001D51D6">
        <w:rPr>
          <w:sz w:val="18"/>
        </w:rPr>
        <w:fldChar w:fldCharType="end"/>
      </w:r>
      <w:r w:rsidRPr="001D51D6">
        <w:rPr>
          <w:sz w:val="18"/>
        </w:rPr>
        <w:t xml:space="preserve"> </w:t>
      </w:r>
      <w:r w:rsidRPr="009E23A1">
        <w:rPr>
          <w:b w:val="0"/>
          <w:sz w:val="18"/>
        </w:rPr>
        <w:t>An example of partial</w:t>
      </w:r>
      <w:r>
        <w:rPr>
          <w:b w:val="0"/>
          <w:sz w:val="18"/>
        </w:rPr>
        <w:t xml:space="preserve">-port CSI-RS for 32 ports: two </w:t>
      </w:r>
      <w:r w:rsidR="002C5BF4">
        <w:rPr>
          <w:b w:val="0"/>
          <w:sz w:val="18"/>
        </w:rPr>
        <w:t>V (4-port ULA) and H (8-port dual-pol)</w:t>
      </w:r>
      <w:r>
        <w:rPr>
          <w:b w:val="0"/>
          <w:sz w:val="18"/>
        </w:rPr>
        <w:t xml:space="preserve"> resources</w:t>
      </w:r>
    </w:p>
    <w:p w:rsidR="000F45B7" w:rsidRDefault="000F45B7" w:rsidP="00D862C0"/>
    <w:p w:rsidR="006F3348" w:rsidRDefault="006F3348" w:rsidP="006F3348">
      <w:pPr>
        <w:spacing w:before="60" w:after="60" w:line="288" w:lineRule="auto"/>
        <w:ind w:firstLine="450"/>
        <w:jc w:val="both"/>
      </w:pPr>
      <w:r>
        <w:t xml:space="preserve">In terms of CSI reporting, it should be noted that in each of the above two examples, a CSI report can be composed of full CSI (CQI/PMI/RI) or partial CSI (e.g. PMI/RI or partial PMI/RI or partial PMI). Partial CSI reporting is applicable especially when partial-port mapping is used in conjunction with other types of CSI-RS.  </w:t>
      </w:r>
    </w:p>
    <w:p w:rsidR="006F3348" w:rsidRDefault="006F3348" w:rsidP="00D862C0"/>
    <w:p w:rsidR="00D862C0" w:rsidRDefault="00D862C0" w:rsidP="00D862C0">
      <w:pPr>
        <w:rPr>
          <w:i/>
        </w:rPr>
      </w:pPr>
      <w:r w:rsidRPr="00486849">
        <w:rPr>
          <w:b/>
          <w:i/>
          <w:u w:val="single"/>
        </w:rPr>
        <w:t>Proposal</w:t>
      </w:r>
      <w:r>
        <w:rPr>
          <w:b/>
          <w:i/>
        </w:rPr>
        <w:t xml:space="preserve">: </w:t>
      </w:r>
      <w:r w:rsidR="009E23A1">
        <w:rPr>
          <w:i/>
        </w:rPr>
        <w:t>Partial-port CSI-RS is supported as a reduced overhead CSI-RS scheme to support CSI-RS with &gt;16 ports</w:t>
      </w:r>
    </w:p>
    <w:p w:rsidR="00660BFF" w:rsidRDefault="00660BFF" w:rsidP="009E23A1">
      <w:pPr>
        <w:pStyle w:val="ListParagraph"/>
        <w:numPr>
          <w:ilvl w:val="0"/>
          <w:numId w:val="23"/>
        </w:numPr>
        <w:ind w:leftChars="0"/>
        <w:rPr>
          <w:i/>
        </w:rPr>
      </w:pPr>
      <w:r>
        <w:rPr>
          <w:i/>
        </w:rPr>
        <w:t xml:space="preserve">One CSI process configured with K NZP CSI-RS resources </w:t>
      </w:r>
    </w:p>
    <w:p w:rsidR="009E23A1" w:rsidRPr="009E23A1" w:rsidRDefault="00136F6F" w:rsidP="009E23A1">
      <w:pPr>
        <w:pStyle w:val="ListParagraph"/>
        <w:numPr>
          <w:ilvl w:val="0"/>
          <w:numId w:val="23"/>
        </w:numPr>
        <w:ind w:leftChars="0"/>
        <w:rPr>
          <w:i/>
        </w:rPr>
      </w:pPr>
      <w:r w:rsidRPr="00102ABD">
        <w:rPr>
          <w:i/>
        </w:rPr>
        <w:t>CSI reporting performed for each of the K CSI-RS resources</w:t>
      </w:r>
      <w:r w:rsidR="00660BFF">
        <w:rPr>
          <w:i/>
        </w:rPr>
        <w:t xml:space="preserve"> </w:t>
      </w:r>
    </w:p>
    <w:p w:rsidR="00371B67" w:rsidRDefault="00371B67" w:rsidP="00D862C0">
      <w:pPr>
        <w:rPr>
          <w:i/>
        </w:rPr>
      </w:pPr>
    </w:p>
    <w:p w:rsidR="00371B67" w:rsidRDefault="0021556E" w:rsidP="00371B67">
      <w:pPr>
        <w:pStyle w:val="Heading2"/>
      </w:pPr>
      <w:r>
        <w:t xml:space="preserve">Utilizing CLASS B </w:t>
      </w:r>
      <w:proofErr w:type="spellStart"/>
      <w:r>
        <w:t>eMIMO</w:t>
      </w:r>
      <w:proofErr w:type="spellEnd"/>
      <w:r>
        <w:t>-Type with K&gt;1</w:t>
      </w:r>
      <w:r w:rsidR="00371B67">
        <w:t xml:space="preserve"> </w:t>
      </w:r>
    </w:p>
    <w:p w:rsidR="00371B67" w:rsidRDefault="009E23A1" w:rsidP="00660BFF">
      <w:pPr>
        <w:spacing w:before="60" w:after="60" w:line="288" w:lineRule="auto"/>
        <w:ind w:firstLine="446"/>
        <w:jc w:val="both"/>
      </w:pPr>
      <w:r>
        <w:t>From the above description, it is apparent that partial-port CSI-RS (where one CSI process is configured with multiple NZP CSI-RS resources)</w:t>
      </w:r>
      <w:r w:rsidR="00660BFF">
        <w:t xml:space="preserve"> bears some affinity with CLASS B </w:t>
      </w:r>
      <w:proofErr w:type="spellStart"/>
      <w:r w:rsidR="00660BFF" w:rsidRPr="00660BFF">
        <w:rPr>
          <w:i/>
        </w:rPr>
        <w:t>eMIMO</w:t>
      </w:r>
      <w:proofErr w:type="spellEnd"/>
      <w:r w:rsidR="00660BFF" w:rsidRPr="00660BFF">
        <w:rPr>
          <w:i/>
        </w:rPr>
        <w:t>-Type</w:t>
      </w:r>
      <w:r w:rsidR="00660BFF">
        <w:t xml:space="preserve"> with </w:t>
      </w:r>
      <w:r w:rsidR="00660BFF" w:rsidRPr="00660BFF">
        <w:rPr>
          <w:i/>
        </w:rPr>
        <w:t>K</w:t>
      </w:r>
      <w:r w:rsidR="00660BFF">
        <w:t>&gt;1. Two small specification changes are needed to support partial-port CSI-RS:</w:t>
      </w:r>
    </w:p>
    <w:p w:rsidR="00660BFF" w:rsidRDefault="00660BFF" w:rsidP="00660BFF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</w:pPr>
      <w:r>
        <w:t xml:space="preserve">CRI reporting is made configurable hence can be turned off for the UE of interest when partial-port CSI-RS is implemented </w:t>
      </w:r>
    </w:p>
    <w:p w:rsidR="00660BFF" w:rsidRDefault="00660BFF" w:rsidP="00660BFF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</w:pPr>
      <w:r>
        <w:t xml:space="preserve">CSI calculation procedure depending on the chosen scheme: currently only one CSI report associated with the recommended CSI-RS resource (index) is performed. For partial-port CSI-RS, CSI reporting </w:t>
      </w:r>
      <w:r w:rsidR="00102ABD">
        <w:t xml:space="preserve">needs to be performed for each of the </w:t>
      </w:r>
      <w:r w:rsidRPr="00660BFF">
        <w:rPr>
          <w:i/>
        </w:rPr>
        <w:t>K</w:t>
      </w:r>
      <w:r>
        <w:t xml:space="preserve"> CSI-RS resources.</w:t>
      </w:r>
    </w:p>
    <w:p w:rsidR="00AE48F2" w:rsidRPr="001D51D6" w:rsidRDefault="00AE48F2" w:rsidP="00D862C0">
      <w:pPr>
        <w:spacing w:before="60" w:after="60" w:line="288" w:lineRule="auto"/>
        <w:ind w:firstLine="450"/>
        <w:rPr>
          <w:b/>
          <w:sz w:val="18"/>
        </w:rPr>
      </w:pPr>
    </w:p>
    <w:p w:rsidR="0028637B" w:rsidRDefault="00F67546" w:rsidP="00D862C0">
      <w:pPr>
        <w:spacing w:before="60" w:after="60" w:line="288" w:lineRule="auto"/>
        <w:jc w:val="both"/>
        <w:rPr>
          <w:i/>
        </w:rPr>
      </w:pPr>
      <w:r w:rsidRPr="00486849">
        <w:rPr>
          <w:b/>
          <w:i/>
          <w:u w:val="single"/>
        </w:rPr>
        <w:t>Proposal</w:t>
      </w:r>
      <w:r>
        <w:rPr>
          <w:b/>
          <w:i/>
        </w:rPr>
        <w:t>:</w:t>
      </w:r>
      <w:r w:rsidR="00486849">
        <w:rPr>
          <w:b/>
          <w:i/>
        </w:rPr>
        <w:t xml:space="preserve"> </w:t>
      </w:r>
      <w:r w:rsidR="00660BFF">
        <w:rPr>
          <w:i/>
        </w:rPr>
        <w:t xml:space="preserve">Partial-port CSI-RS is supported via CLASS B </w:t>
      </w:r>
      <w:proofErr w:type="spellStart"/>
      <w:r w:rsidR="00660BFF" w:rsidRPr="00660BFF">
        <w:rPr>
          <w:i/>
        </w:rPr>
        <w:t>eMIMO</w:t>
      </w:r>
      <w:proofErr w:type="spellEnd"/>
      <w:r w:rsidR="00660BFF" w:rsidRPr="00660BFF">
        <w:rPr>
          <w:i/>
        </w:rPr>
        <w:t>-Type</w:t>
      </w:r>
      <w:r w:rsidR="00660BFF">
        <w:t xml:space="preserve"> </w:t>
      </w:r>
      <w:r w:rsidR="00660BFF" w:rsidRPr="00660BFF">
        <w:rPr>
          <w:i/>
        </w:rPr>
        <w:t>with K&gt;1</w:t>
      </w:r>
      <w:r w:rsidR="00660BFF">
        <w:rPr>
          <w:i/>
        </w:rPr>
        <w:t xml:space="preserve"> with two specification enhancements:</w:t>
      </w:r>
    </w:p>
    <w:p w:rsidR="00660BFF" w:rsidRDefault="00660BFF" w:rsidP="00660BFF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CRI reporting is made configurable </w:t>
      </w:r>
      <w:r w:rsidR="001D0D2A">
        <w:rPr>
          <w:i/>
        </w:rPr>
        <w:t>(ON and OFF)</w:t>
      </w:r>
    </w:p>
    <w:p w:rsidR="0028637B" w:rsidRDefault="00102ABD" w:rsidP="0028637B">
      <w:pPr>
        <w:pStyle w:val="ListParagraph"/>
        <w:numPr>
          <w:ilvl w:val="0"/>
          <w:numId w:val="26"/>
        </w:numPr>
        <w:spacing w:before="60" w:after="60" w:line="288" w:lineRule="auto"/>
        <w:ind w:leftChars="0"/>
        <w:jc w:val="both"/>
        <w:rPr>
          <w:i/>
        </w:rPr>
      </w:pPr>
      <w:r w:rsidRPr="00102ABD">
        <w:rPr>
          <w:i/>
        </w:rPr>
        <w:t>CSI reporting performed for each of the K CSI-RS resources</w:t>
      </w:r>
      <w:r w:rsidR="00660BFF">
        <w:rPr>
          <w:i/>
        </w:rPr>
        <w:t xml:space="preserve"> </w:t>
      </w:r>
    </w:p>
    <w:p w:rsidR="00961DB5" w:rsidRPr="008E6DD0" w:rsidRDefault="00961DB5" w:rsidP="00961DB5">
      <w:pPr>
        <w:pStyle w:val="ListParagraph"/>
        <w:spacing w:before="60" w:after="60" w:line="288" w:lineRule="auto"/>
        <w:ind w:leftChars="0" w:left="720"/>
        <w:jc w:val="both"/>
        <w:rPr>
          <w:i/>
        </w:rPr>
      </w:pPr>
    </w:p>
    <w:p w:rsidR="003D3E2E" w:rsidRDefault="003D3E2E" w:rsidP="002958FD">
      <w:pPr>
        <w:pStyle w:val="Heading1"/>
      </w:pPr>
      <w:bookmarkStart w:id="7" w:name="_Ref446598642"/>
      <w:r>
        <w:rPr>
          <w:rFonts w:hint="eastAsia"/>
        </w:rPr>
        <w:t>Conclusions</w:t>
      </w:r>
      <w:bookmarkEnd w:id="7"/>
    </w:p>
    <w:p w:rsidR="00B12C3B" w:rsidRDefault="00E468B7" w:rsidP="00D862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</w:t>
      </w:r>
      <w:r w:rsidR="008E6DD0">
        <w:rPr>
          <w:lang w:eastAsia="ko-KR"/>
        </w:rPr>
        <w:t xml:space="preserve">the benefits of partial-port CSI-RS (i.e. port-domain CSI-RS subsampling) are discussed. Our </w:t>
      </w:r>
      <w:r w:rsidR="008E6DD0" w:rsidRPr="008E6DD0">
        <w:rPr>
          <w:b/>
          <w:u w:val="single"/>
          <w:lang w:eastAsia="ko-KR"/>
        </w:rPr>
        <w:t>proposal</w:t>
      </w:r>
      <w:r w:rsidR="008E6DD0">
        <w:rPr>
          <w:lang w:eastAsia="ko-KR"/>
        </w:rPr>
        <w:t xml:space="preserve"> can be summarized as follows:</w:t>
      </w:r>
    </w:p>
    <w:p w:rsidR="008E6DD0" w:rsidRPr="008E6DD0" w:rsidRDefault="008E6DD0" w:rsidP="008E6DD0">
      <w:pPr>
        <w:pStyle w:val="ListParagraph"/>
        <w:numPr>
          <w:ilvl w:val="0"/>
          <w:numId w:val="27"/>
        </w:numPr>
        <w:ind w:leftChars="0"/>
        <w:rPr>
          <w:i/>
        </w:rPr>
      </w:pPr>
      <w:r w:rsidRPr="008E6DD0">
        <w:rPr>
          <w:i/>
        </w:rPr>
        <w:lastRenderedPageBreak/>
        <w:t>Partial-port CSI-RS is supported as a reduced overhead CSI-RS scheme to support CSI-RS with &gt;16 ports</w:t>
      </w:r>
    </w:p>
    <w:p w:rsidR="008E6DD0" w:rsidRDefault="008E6DD0" w:rsidP="008E6DD0">
      <w:pPr>
        <w:pStyle w:val="ListParagraph"/>
        <w:numPr>
          <w:ilvl w:val="1"/>
          <w:numId w:val="23"/>
        </w:numPr>
        <w:ind w:leftChars="0"/>
        <w:rPr>
          <w:i/>
        </w:rPr>
      </w:pPr>
      <w:r>
        <w:rPr>
          <w:i/>
        </w:rPr>
        <w:t xml:space="preserve">One CSI process configured with K NZP CSI-RS resources </w:t>
      </w:r>
    </w:p>
    <w:p w:rsidR="008E6DD0" w:rsidRPr="009E23A1" w:rsidRDefault="00DC4F37" w:rsidP="008E6DD0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102ABD">
        <w:rPr>
          <w:i/>
        </w:rPr>
        <w:t>CSI reporting performed for each of the K CSI-RS resources</w:t>
      </w:r>
    </w:p>
    <w:p w:rsidR="008E6DD0" w:rsidRPr="008E6DD0" w:rsidRDefault="008E6DD0" w:rsidP="008E6DD0">
      <w:pPr>
        <w:pStyle w:val="ListParagraph"/>
        <w:numPr>
          <w:ilvl w:val="0"/>
          <w:numId w:val="23"/>
        </w:numPr>
        <w:spacing w:before="60" w:after="60" w:line="288" w:lineRule="auto"/>
        <w:ind w:leftChars="0"/>
        <w:jc w:val="both"/>
        <w:rPr>
          <w:i/>
        </w:rPr>
      </w:pPr>
      <w:r w:rsidRPr="008E6DD0">
        <w:rPr>
          <w:i/>
        </w:rPr>
        <w:t xml:space="preserve">Partial-port CSI-RS is supported via CLASS B </w:t>
      </w:r>
      <w:proofErr w:type="spellStart"/>
      <w:r w:rsidRPr="008E6DD0">
        <w:rPr>
          <w:i/>
        </w:rPr>
        <w:t>eMIMO</w:t>
      </w:r>
      <w:proofErr w:type="spellEnd"/>
      <w:r w:rsidRPr="008E6DD0">
        <w:rPr>
          <w:i/>
        </w:rPr>
        <w:t>-Type</w:t>
      </w:r>
      <w:r>
        <w:t xml:space="preserve"> </w:t>
      </w:r>
      <w:r w:rsidRPr="008E6DD0">
        <w:rPr>
          <w:i/>
        </w:rPr>
        <w:t>with K&gt;1 with two specification enhancements:</w:t>
      </w:r>
    </w:p>
    <w:p w:rsidR="008E6DD0" w:rsidRDefault="008E6DD0" w:rsidP="008E6DD0">
      <w:pPr>
        <w:pStyle w:val="ListParagraph"/>
        <w:numPr>
          <w:ilvl w:val="1"/>
          <w:numId w:val="26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CRI reporting is made configurable </w:t>
      </w:r>
      <w:r w:rsidR="001D0D2A">
        <w:rPr>
          <w:i/>
        </w:rPr>
        <w:t>(ON and OFF)</w:t>
      </w:r>
    </w:p>
    <w:p w:rsidR="003D35F7" w:rsidRPr="008E6DD0" w:rsidRDefault="00102ABD" w:rsidP="008E6DD0">
      <w:pPr>
        <w:pStyle w:val="ListParagraph"/>
        <w:numPr>
          <w:ilvl w:val="1"/>
          <w:numId w:val="26"/>
        </w:numPr>
        <w:spacing w:before="60" w:after="60" w:line="288" w:lineRule="auto"/>
        <w:ind w:leftChars="0"/>
        <w:jc w:val="both"/>
        <w:rPr>
          <w:i/>
        </w:rPr>
      </w:pPr>
      <w:r w:rsidRPr="00102ABD">
        <w:rPr>
          <w:i/>
        </w:rPr>
        <w:t>CSI reporting performed for each of the K CSI-RS resources</w:t>
      </w: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2308A6" w:rsidRPr="00B67D51" w:rsidRDefault="00F50EF1" w:rsidP="002308A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46970354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</w:t>
      </w:r>
      <w:r w:rsidR="00A7152A">
        <w:rPr>
          <w:rFonts w:cs="Times New Roman"/>
          <w:lang w:eastAsia="ko-KR"/>
        </w:rPr>
        <w:t>23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Batang" w:cs="Times New Roman"/>
          <w:lang w:eastAsia="zh-CN"/>
        </w:rPr>
        <w:t xml:space="preserve">New </w:t>
      </w:r>
      <w:r w:rsidR="00A7152A">
        <w:rPr>
          <w:rFonts w:eastAsia="Batang" w:cs="Times New Roman"/>
          <w:lang w:eastAsia="ko-KR"/>
        </w:rPr>
        <w:t>W</w:t>
      </w:r>
      <w:r w:rsidR="003F00C5" w:rsidRPr="003F00C5">
        <w:rPr>
          <w:rFonts w:eastAsia="Batang" w:cs="Times New Roman"/>
          <w:lang w:eastAsia="ko-KR"/>
        </w:rPr>
        <w:t>ID Proposal</w:t>
      </w:r>
      <w:r w:rsidR="003F00C5" w:rsidRPr="003F00C5">
        <w:rPr>
          <w:rFonts w:eastAsia="Batang" w:cs="Times New Roman"/>
          <w:lang w:eastAsia="zh-CN"/>
        </w:rPr>
        <w:t xml:space="preserve">: </w:t>
      </w:r>
      <w:r w:rsidR="00A7152A">
        <w:rPr>
          <w:rFonts w:eastAsia="Batang" w:cs="Times New Roman"/>
          <w:lang w:eastAsia="zh-CN"/>
        </w:rPr>
        <w:t>Enhancements on Full-Dimension (FD) MIMO for LTE</w:t>
      </w:r>
      <w:r w:rsidR="00C6489F">
        <w:rPr>
          <w:rFonts w:eastAsia="Batang" w:cs="Times New Roman"/>
          <w:lang w:eastAsia="zh-CN"/>
        </w:rPr>
        <w:t xml:space="preserve">, </w:t>
      </w:r>
      <w:r w:rsidR="00A7152A">
        <w:rPr>
          <w:rFonts w:eastAsia="Batang" w:cs="Times New Roman"/>
          <w:lang w:eastAsia="zh-CN"/>
        </w:rPr>
        <w:t>Samsung</w:t>
      </w:r>
      <w:bookmarkStart w:id="9" w:name="_Ref398570009"/>
      <w:bookmarkStart w:id="10" w:name="_Ref398569986"/>
      <w:bookmarkEnd w:id="8"/>
    </w:p>
    <w:p w:rsidR="00B67D51" w:rsidRPr="00077B71" w:rsidRDefault="00B67D51" w:rsidP="00B67D5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1" w:name="_Ref446970363"/>
      <w:r>
        <w:t>3GPP, TR36.897v1.0.1, “Study on Elevation Beamforming/Full-Dimension (FD) MIMO for LTE”</w:t>
      </w:r>
      <w:bookmarkEnd w:id="11"/>
    </w:p>
    <w:p w:rsidR="00077B71" w:rsidRPr="0061293F" w:rsidRDefault="00077B71" w:rsidP="00077B7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47235981"/>
      <w:r w:rsidRPr="003F00C5">
        <w:rPr>
          <w:rFonts w:cs="Times New Roman"/>
          <w:lang w:eastAsia="ko-KR"/>
        </w:rPr>
        <w:t>R</w:t>
      </w:r>
      <w:r>
        <w:rPr>
          <w:rFonts w:cs="Times New Roman"/>
          <w:lang w:eastAsia="ko-KR"/>
        </w:rPr>
        <w:t>1</w:t>
      </w:r>
      <w:r w:rsidRPr="003F00C5">
        <w:rPr>
          <w:rFonts w:cs="Times New Roman"/>
          <w:lang w:eastAsia="ko-KR"/>
        </w:rPr>
        <w:t>-</w:t>
      </w:r>
      <w:r w:rsidR="00413790">
        <w:rPr>
          <w:rFonts w:cs="Times New Roman"/>
          <w:lang w:eastAsia="ko-KR"/>
        </w:rPr>
        <w:t>16</w:t>
      </w:r>
      <w:r w:rsidR="00FE438F">
        <w:rPr>
          <w:rFonts w:cs="Times New Roman"/>
          <w:lang w:eastAsia="ko-KR"/>
        </w:rPr>
        <w:t>2684</w:t>
      </w:r>
      <w:r w:rsidRPr="00077B71">
        <w:rPr>
          <w:rFonts w:cs="Times New Roman"/>
          <w:lang w:eastAsia="ko-KR"/>
        </w:rPr>
        <w:t xml:space="preserve">, </w:t>
      </w:r>
      <w:r w:rsidRPr="00077B71">
        <w:rPr>
          <w:rFonts w:cs="Times New Roman"/>
        </w:rPr>
        <w:t xml:space="preserve">Discussions on CSI-RS enhancements for class A CSI reporting in </w:t>
      </w:r>
      <w:proofErr w:type="spellStart"/>
      <w:r w:rsidRPr="00077B71">
        <w:rPr>
          <w:rFonts w:cs="Times New Roman"/>
        </w:rPr>
        <w:t>eFD</w:t>
      </w:r>
      <w:proofErr w:type="spellEnd"/>
      <w:r w:rsidRPr="00077B71">
        <w:rPr>
          <w:rFonts w:cs="Times New Roman"/>
        </w:rPr>
        <w:t>-MIMO</w:t>
      </w:r>
      <w:r w:rsidRPr="00077B71">
        <w:rPr>
          <w:rFonts w:eastAsia="Batang" w:cs="Times New Roman"/>
          <w:lang w:eastAsia="zh-CN"/>
        </w:rPr>
        <w:t>, Samsung</w:t>
      </w:r>
      <w:bookmarkEnd w:id="12"/>
    </w:p>
    <w:p w:rsidR="00A45EA2" w:rsidRPr="005733A0" w:rsidRDefault="00A45EA2" w:rsidP="0061293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47237373"/>
      <w:r w:rsidRPr="003F00C5">
        <w:rPr>
          <w:rFonts w:cs="Times New Roman"/>
          <w:lang w:eastAsia="ko-KR"/>
        </w:rPr>
        <w:t>R</w:t>
      </w:r>
      <w:r>
        <w:rPr>
          <w:rFonts w:cs="Times New Roman"/>
          <w:lang w:eastAsia="ko-KR"/>
        </w:rPr>
        <w:t>1</w:t>
      </w:r>
      <w:r w:rsidRPr="003F00C5">
        <w:rPr>
          <w:rFonts w:cs="Times New Roman"/>
          <w:lang w:eastAsia="ko-KR"/>
        </w:rPr>
        <w:t>-</w:t>
      </w:r>
      <w:r w:rsidRPr="00077B71">
        <w:rPr>
          <w:rFonts w:cs="Times New Roman"/>
          <w:lang w:eastAsia="ko-KR"/>
        </w:rPr>
        <w:t>16</w:t>
      </w:r>
      <w:r w:rsidR="00413790">
        <w:rPr>
          <w:rFonts w:cs="Times New Roman"/>
          <w:lang w:eastAsia="ko-KR"/>
        </w:rPr>
        <w:t>4779</w:t>
      </w:r>
      <w:r w:rsidRPr="00077B71">
        <w:rPr>
          <w:rFonts w:cs="Times New Roman"/>
          <w:lang w:eastAsia="ko-KR"/>
        </w:rPr>
        <w:t xml:space="preserve">, </w:t>
      </w:r>
      <w:r>
        <w:rPr>
          <w:rFonts w:cs="Times New Roman"/>
        </w:rPr>
        <w:t>Advanced CSI reporting paradigm</w:t>
      </w:r>
      <w:r w:rsidRPr="00077B71">
        <w:rPr>
          <w:rFonts w:eastAsia="Batang" w:cs="Times New Roman"/>
          <w:lang w:eastAsia="zh-CN"/>
        </w:rPr>
        <w:t>, Samsung</w:t>
      </w:r>
      <w:bookmarkEnd w:id="13"/>
    </w:p>
    <w:p w:rsidR="005733A0" w:rsidRPr="002E34B6" w:rsidRDefault="005733A0" w:rsidP="005733A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4" w:name="_Ref450842141"/>
      <w:r w:rsidRPr="003F00C5">
        <w:rPr>
          <w:rFonts w:cs="Times New Roman"/>
          <w:lang w:eastAsia="ko-KR"/>
        </w:rPr>
        <w:t>R</w:t>
      </w:r>
      <w:r>
        <w:rPr>
          <w:rFonts w:cs="Times New Roman"/>
          <w:lang w:eastAsia="ko-KR"/>
        </w:rPr>
        <w:t>1</w:t>
      </w:r>
      <w:r w:rsidRPr="003F00C5">
        <w:rPr>
          <w:rFonts w:cs="Times New Roman"/>
          <w:lang w:eastAsia="ko-KR"/>
        </w:rPr>
        <w:t>-</w:t>
      </w:r>
      <w:r w:rsidRPr="00077B71">
        <w:rPr>
          <w:rFonts w:cs="Times New Roman"/>
          <w:lang w:eastAsia="ko-KR"/>
        </w:rPr>
        <w:t>16</w:t>
      </w:r>
      <w:r>
        <w:rPr>
          <w:rFonts w:cs="Times New Roman"/>
          <w:lang w:eastAsia="ko-KR"/>
        </w:rPr>
        <w:t>4777</w:t>
      </w:r>
      <w:r w:rsidRPr="00077B71">
        <w:rPr>
          <w:rFonts w:cs="Times New Roman"/>
          <w:lang w:eastAsia="ko-KR"/>
        </w:rPr>
        <w:t xml:space="preserve">, </w:t>
      </w:r>
      <w:r>
        <w:rPr>
          <w:rFonts w:cs="Times New Roman"/>
        </w:rPr>
        <w:t>Hybrid PMI codebook based CSI reporting and simulation results</w:t>
      </w:r>
      <w:r w:rsidRPr="00077B71">
        <w:rPr>
          <w:rFonts w:eastAsia="Batang" w:cs="Times New Roman"/>
          <w:lang w:eastAsia="zh-CN"/>
        </w:rPr>
        <w:t>, Samsung</w:t>
      </w:r>
      <w:bookmarkEnd w:id="14"/>
    </w:p>
    <w:p w:rsidR="002E34B6" w:rsidRPr="005733A0" w:rsidRDefault="002E34B6" w:rsidP="005733A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5" w:name="_Ref450836604"/>
      <w:r>
        <w:rPr>
          <w:rFonts w:cs="Times New Roman"/>
          <w:lang w:eastAsia="ko-KR"/>
        </w:rPr>
        <w:t>3GPP, RAN1#84bis, Chairman’s Notes</w:t>
      </w:r>
      <w:bookmarkEnd w:id="15"/>
    </w:p>
    <w:p w:rsidR="002B3B3B" w:rsidRPr="002308A6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  <w:bookmarkStart w:id="16" w:name="_GoBack"/>
      <w:bookmarkEnd w:id="9"/>
      <w:bookmarkEnd w:id="10"/>
      <w:bookmarkEnd w:id="16"/>
    </w:p>
    <w:sectPr w:rsidR="002B3B3B" w:rsidRPr="002308A6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297" w:rsidRDefault="00F26297">
      <w:r>
        <w:separator/>
      </w:r>
    </w:p>
  </w:endnote>
  <w:endnote w:type="continuationSeparator" w:id="0">
    <w:p w:rsidR="00F26297" w:rsidRDefault="00F2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297" w:rsidRDefault="00F26297">
      <w:r>
        <w:separator/>
      </w:r>
    </w:p>
  </w:footnote>
  <w:footnote w:type="continuationSeparator" w:id="0">
    <w:p w:rsidR="00F26297" w:rsidRDefault="00F26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A8F3795"/>
    <w:multiLevelType w:val="hybridMultilevel"/>
    <w:tmpl w:val="0560A99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27D19BE"/>
    <w:multiLevelType w:val="hybridMultilevel"/>
    <w:tmpl w:val="FDCC0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AA5E52"/>
    <w:multiLevelType w:val="hybridMultilevel"/>
    <w:tmpl w:val="9634C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6514350"/>
    <w:multiLevelType w:val="hybridMultilevel"/>
    <w:tmpl w:val="14D6C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2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>
    <w:nsid w:val="6F3345A9"/>
    <w:multiLevelType w:val="hybridMultilevel"/>
    <w:tmpl w:val="64BA982C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C955BB"/>
    <w:multiLevelType w:val="hybridMultilevel"/>
    <w:tmpl w:val="58DA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B3258B"/>
    <w:multiLevelType w:val="hybridMultilevel"/>
    <w:tmpl w:val="E74029DC"/>
    <w:lvl w:ilvl="0" w:tplc="29E817E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76D33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59E2256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52444F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790FEB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ED2A5E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AD6B76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DCA5D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F46DBC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4"/>
  </w:num>
  <w:num w:numId="2">
    <w:abstractNumId w:val="10"/>
  </w:num>
  <w:num w:numId="3">
    <w:abstractNumId w:val="19"/>
  </w:num>
  <w:num w:numId="4">
    <w:abstractNumId w:val="24"/>
  </w:num>
  <w:num w:numId="5">
    <w:abstractNumId w:val="2"/>
  </w:num>
  <w:num w:numId="6">
    <w:abstractNumId w:val="21"/>
  </w:num>
  <w:num w:numId="7">
    <w:abstractNumId w:val="12"/>
  </w:num>
  <w:num w:numId="8">
    <w:abstractNumId w:val="22"/>
  </w:num>
  <w:num w:numId="9">
    <w:abstractNumId w:val="17"/>
  </w:num>
  <w:num w:numId="10">
    <w:abstractNumId w:val="9"/>
  </w:num>
  <w:num w:numId="11">
    <w:abstractNumId w:val="20"/>
  </w:num>
  <w:num w:numId="12">
    <w:abstractNumId w:val="0"/>
  </w:num>
  <w:num w:numId="13">
    <w:abstractNumId w:val="5"/>
  </w:num>
  <w:num w:numId="14">
    <w:abstractNumId w:val="3"/>
  </w:num>
  <w:num w:numId="15">
    <w:abstractNumId w:val="6"/>
  </w:num>
  <w:num w:numId="16">
    <w:abstractNumId w:val="13"/>
  </w:num>
  <w:num w:numId="17">
    <w:abstractNumId w:val="16"/>
  </w:num>
  <w:num w:numId="18">
    <w:abstractNumId w:val="7"/>
  </w:num>
  <w:num w:numId="19">
    <w:abstractNumId w:val="18"/>
  </w:num>
  <w:num w:numId="20">
    <w:abstractNumId w:val="8"/>
  </w:num>
  <w:num w:numId="21">
    <w:abstractNumId w:val="26"/>
  </w:num>
  <w:num w:numId="22">
    <w:abstractNumId w:val="23"/>
  </w:num>
  <w:num w:numId="23">
    <w:abstractNumId w:val="11"/>
  </w:num>
  <w:num w:numId="24">
    <w:abstractNumId w:val="14"/>
  </w:num>
  <w:num w:numId="25">
    <w:abstractNumId w:val="1"/>
  </w:num>
  <w:num w:numId="26">
    <w:abstractNumId w:val="25"/>
  </w:num>
  <w:num w:numId="27">
    <w:abstractNumId w:val="1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0B3A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77B71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778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E06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45B7"/>
    <w:rsid w:val="000F5D7C"/>
    <w:rsid w:val="000F60C9"/>
    <w:rsid w:val="000F762B"/>
    <w:rsid w:val="00100CCE"/>
    <w:rsid w:val="0010112F"/>
    <w:rsid w:val="00101AC6"/>
    <w:rsid w:val="00101FE9"/>
    <w:rsid w:val="00102506"/>
    <w:rsid w:val="00102ABD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33EF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3FC1"/>
    <w:rsid w:val="00135071"/>
    <w:rsid w:val="00135EB0"/>
    <w:rsid w:val="00136E4B"/>
    <w:rsid w:val="00136F6F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911AC"/>
    <w:rsid w:val="0019161B"/>
    <w:rsid w:val="00191DB8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2A"/>
    <w:rsid w:val="001D0D60"/>
    <w:rsid w:val="001D0FD7"/>
    <w:rsid w:val="001D2861"/>
    <w:rsid w:val="001D3B86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E6C80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56E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C5BF4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34B6"/>
    <w:rsid w:val="002E5EC2"/>
    <w:rsid w:val="002E60AB"/>
    <w:rsid w:val="002F00C5"/>
    <w:rsid w:val="002F28D8"/>
    <w:rsid w:val="002F47AD"/>
    <w:rsid w:val="002F5790"/>
    <w:rsid w:val="002F65B2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5F4F"/>
    <w:rsid w:val="003B784F"/>
    <w:rsid w:val="003C0353"/>
    <w:rsid w:val="003C13C6"/>
    <w:rsid w:val="003C172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0644F"/>
    <w:rsid w:val="004107E6"/>
    <w:rsid w:val="00413790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D22"/>
    <w:rsid w:val="00455E7A"/>
    <w:rsid w:val="00461C28"/>
    <w:rsid w:val="004624A3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0C9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ED0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07F9B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5167A"/>
    <w:rsid w:val="00553AF5"/>
    <w:rsid w:val="00555F2F"/>
    <w:rsid w:val="00567B39"/>
    <w:rsid w:val="005733A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049D"/>
    <w:rsid w:val="005A1CF9"/>
    <w:rsid w:val="005A1D16"/>
    <w:rsid w:val="005A1F16"/>
    <w:rsid w:val="005A243A"/>
    <w:rsid w:val="005A2BF4"/>
    <w:rsid w:val="005A490C"/>
    <w:rsid w:val="005A4C2A"/>
    <w:rsid w:val="005A73AC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2266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BC7"/>
    <w:rsid w:val="005E2034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293F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3B33"/>
    <w:rsid w:val="0063477E"/>
    <w:rsid w:val="006377FF"/>
    <w:rsid w:val="00642A83"/>
    <w:rsid w:val="00643083"/>
    <w:rsid w:val="006445E4"/>
    <w:rsid w:val="006458B7"/>
    <w:rsid w:val="00645E63"/>
    <w:rsid w:val="00647880"/>
    <w:rsid w:val="0065003C"/>
    <w:rsid w:val="00650BB6"/>
    <w:rsid w:val="006515BC"/>
    <w:rsid w:val="00651A61"/>
    <w:rsid w:val="00653A11"/>
    <w:rsid w:val="00657F0C"/>
    <w:rsid w:val="006608B5"/>
    <w:rsid w:val="00660BFF"/>
    <w:rsid w:val="00660ECE"/>
    <w:rsid w:val="006610EE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3348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652E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0511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E6DD0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BD8"/>
    <w:rsid w:val="0092003A"/>
    <w:rsid w:val="00921C98"/>
    <w:rsid w:val="0092441A"/>
    <w:rsid w:val="0092530C"/>
    <w:rsid w:val="00925AA2"/>
    <w:rsid w:val="00931E59"/>
    <w:rsid w:val="009322F2"/>
    <w:rsid w:val="00933BB5"/>
    <w:rsid w:val="0093725F"/>
    <w:rsid w:val="00937E33"/>
    <w:rsid w:val="00941361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DB5"/>
    <w:rsid w:val="0096225A"/>
    <w:rsid w:val="009623EE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3C8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3A1"/>
    <w:rsid w:val="009E2872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5EA2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617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1F7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8A7"/>
    <w:rsid w:val="00B2681C"/>
    <w:rsid w:val="00B306FA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1895"/>
    <w:rsid w:val="00B53B8E"/>
    <w:rsid w:val="00B57857"/>
    <w:rsid w:val="00B608DB"/>
    <w:rsid w:val="00B60F97"/>
    <w:rsid w:val="00B60FD5"/>
    <w:rsid w:val="00B61D56"/>
    <w:rsid w:val="00B61F37"/>
    <w:rsid w:val="00B6315E"/>
    <w:rsid w:val="00B64CB1"/>
    <w:rsid w:val="00B656AE"/>
    <w:rsid w:val="00B65AFC"/>
    <w:rsid w:val="00B65B07"/>
    <w:rsid w:val="00B66CC5"/>
    <w:rsid w:val="00B67BFC"/>
    <w:rsid w:val="00B67D51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67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14D1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50936"/>
    <w:rsid w:val="00C511E0"/>
    <w:rsid w:val="00C516E6"/>
    <w:rsid w:val="00C52045"/>
    <w:rsid w:val="00C53A87"/>
    <w:rsid w:val="00C5436A"/>
    <w:rsid w:val="00C543CC"/>
    <w:rsid w:val="00C54940"/>
    <w:rsid w:val="00C551A9"/>
    <w:rsid w:val="00C55F10"/>
    <w:rsid w:val="00C56034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0F05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1D0D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4CB6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2097"/>
    <w:rsid w:val="00D33009"/>
    <w:rsid w:val="00D33ACD"/>
    <w:rsid w:val="00D348E4"/>
    <w:rsid w:val="00D409E2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8023F"/>
    <w:rsid w:val="00D82B0E"/>
    <w:rsid w:val="00D84E2B"/>
    <w:rsid w:val="00D862C0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711A"/>
    <w:rsid w:val="00DB11AA"/>
    <w:rsid w:val="00DB11F4"/>
    <w:rsid w:val="00DB14D9"/>
    <w:rsid w:val="00DB18A3"/>
    <w:rsid w:val="00DB20BE"/>
    <w:rsid w:val="00DB3288"/>
    <w:rsid w:val="00DB5562"/>
    <w:rsid w:val="00DC0010"/>
    <w:rsid w:val="00DC1896"/>
    <w:rsid w:val="00DC19D1"/>
    <w:rsid w:val="00DC1D4C"/>
    <w:rsid w:val="00DC3F52"/>
    <w:rsid w:val="00DC4267"/>
    <w:rsid w:val="00DC4A9D"/>
    <w:rsid w:val="00DC4EE4"/>
    <w:rsid w:val="00DC4F37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31AD"/>
    <w:rsid w:val="00DE714A"/>
    <w:rsid w:val="00DF27CE"/>
    <w:rsid w:val="00DF2CB8"/>
    <w:rsid w:val="00DF3A66"/>
    <w:rsid w:val="00DF3D1F"/>
    <w:rsid w:val="00DF3E32"/>
    <w:rsid w:val="00DF73AC"/>
    <w:rsid w:val="00DF7613"/>
    <w:rsid w:val="00E007C7"/>
    <w:rsid w:val="00E009AC"/>
    <w:rsid w:val="00E02B9B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3C2"/>
    <w:rsid w:val="00E777F8"/>
    <w:rsid w:val="00E81B5B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92F"/>
    <w:rsid w:val="00E95A75"/>
    <w:rsid w:val="00E95EBC"/>
    <w:rsid w:val="00EA0256"/>
    <w:rsid w:val="00EA1043"/>
    <w:rsid w:val="00EA15EC"/>
    <w:rsid w:val="00EA1E56"/>
    <w:rsid w:val="00EA2847"/>
    <w:rsid w:val="00EA39E8"/>
    <w:rsid w:val="00EA3FD3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570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C72"/>
    <w:rsid w:val="00ED51B0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6A19"/>
    <w:rsid w:val="00F070D6"/>
    <w:rsid w:val="00F07F4E"/>
    <w:rsid w:val="00F11730"/>
    <w:rsid w:val="00F1230E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6297"/>
    <w:rsid w:val="00F2776C"/>
    <w:rsid w:val="00F27C7B"/>
    <w:rsid w:val="00F30825"/>
    <w:rsid w:val="00F30B86"/>
    <w:rsid w:val="00F3162C"/>
    <w:rsid w:val="00F32027"/>
    <w:rsid w:val="00F32A82"/>
    <w:rsid w:val="00F32FFD"/>
    <w:rsid w:val="00F342E7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4B60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97F1F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5A9"/>
    <w:rsid w:val="00FC6C75"/>
    <w:rsid w:val="00FC71D7"/>
    <w:rsid w:val="00FC79E0"/>
    <w:rsid w:val="00FD0BA6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38F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91DB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91D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7083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67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F1491-5ACB-4866-9C72-316827D29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1211</Words>
  <Characters>6906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6</cp:revision>
  <cp:lastPrinted>2012-03-15T10:36:00Z</cp:lastPrinted>
  <dcterms:created xsi:type="dcterms:W3CDTF">2016-05-13T19:55:00Z</dcterms:created>
  <dcterms:modified xsi:type="dcterms:W3CDTF">2016-05-13T22:17:00Z</dcterms:modified>
</cp:coreProperties>
</file>